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86" w:rsidRDefault="006C0E86" w:rsidP="006C0E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6C0E86" w:rsidRDefault="006C0E86" w:rsidP="006C0E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4DC">
        <w:rPr>
          <w:rFonts w:ascii="Times New Roman" w:hAnsi="Times New Roman" w:cs="Times New Roman"/>
          <w:b/>
          <w:sz w:val="32"/>
          <w:szCs w:val="32"/>
        </w:rPr>
        <w:t xml:space="preserve">Данные по тематике обращений, поступивших в адрес депутатов </w:t>
      </w:r>
      <w:r>
        <w:rPr>
          <w:rFonts w:ascii="Times New Roman" w:hAnsi="Times New Roman" w:cs="Times New Roman"/>
          <w:b/>
          <w:sz w:val="32"/>
          <w:szCs w:val="32"/>
        </w:rPr>
        <w:t xml:space="preserve">Государственного Совета </w:t>
      </w:r>
    </w:p>
    <w:p w:rsidR="006C0E86" w:rsidRDefault="006C0E86" w:rsidP="006C0E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4DC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578E4">
        <w:rPr>
          <w:rFonts w:ascii="Times New Roman" w:hAnsi="Times New Roman" w:cs="Times New Roman"/>
          <w:b/>
          <w:sz w:val="32"/>
          <w:szCs w:val="32"/>
        </w:rPr>
        <w:t xml:space="preserve"> полугодии </w:t>
      </w:r>
      <w:r w:rsidRPr="007A54DC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7A54DC">
        <w:rPr>
          <w:rFonts w:ascii="Times New Roman" w:hAnsi="Times New Roman" w:cs="Times New Roman"/>
          <w:b/>
          <w:sz w:val="32"/>
          <w:szCs w:val="32"/>
        </w:rPr>
        <w:t xml:space="preserve"> г</w:t>
      </w:r>
      <w:r>
        <w:rPr>
          <w:rFonts w:ascii="Times New Roman" w:hAnsi="Times New Roman" w:cs="Times New Roman"/>
          <w:b/>
          <w:sz w:val="32"/>
          <w:szCs w:val="32"/>
        </w:rPr>
        <w:t>ода</w:t>
      </w:r>
    </w:p>
    <w:p w:rsidR="00F06E96" w:rsidRDefault="00F06E96"/>
    <w:p w:rsidR="006C0E86" w:rsidRDefault="006C0E86">
      <w:r w:rsidRPr="006C0E86">
        <w:drawing>
          <wp:inline distT="0" distB="0" distL="0" distR="0">
            <wp:extent cx="9248775" cy="5019675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C0E86" w:rsidSect="006C0E8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0E86"/>
    <w:rsid w:val="00275AE3"/>
    <w:rsid w:val="006C0E86"/>
    <w:rsid w:val="00F0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5.3679757589518609E-2"/>
                  <c:y val="-1.4777849163541464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Деятельность органов государственной власти и органов МСУ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768 (14,3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0.12204854156361247"/>
                  <c:y val="-0.14542315986592758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Экономика, промышленность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187 (3,5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13880476063046188"/>
                  <c:y val="-4.797023711694482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Сельское хозяйство и продовольствие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156 (2,9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0.14768117939943398"/>
                  <c:y val="-2.9944767340515072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Транспорт и дорожное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 хозяйство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286 (5,3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0.14133439293311817"/>
                  <c:y val="-6.3494947382051622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Строительство, архитектура и улучшение жилищных условий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569 (10,6%)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0.20575714081053978"/>
                  <c:y val="-9.865559025235697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Предоставление коммунальных услуг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434 (8,1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6.4262672624212397E-2"/>
                  <c:y val="-2.4608565295561963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Экология и природные ресурсы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197 (3,7%)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7"/>
              <c:layout>
                <c:manualLayout>
                  <c:x val="-0.2654434776497428"/>
                  <c:y val="-5.3238904909182365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Образование, наука и культура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582 (10,9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-0.12114858454227723"/>
                  <c:y val="-9.0496297071025508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Здравоохранение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376 (7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9"/>
              <c:layout>
                <c:manualLayout>
                  <c:x val="-0.14711786155463832"/>
                  <c:y val="-7.61880002191377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Труд, занятость и социальная защита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811 (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5,1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10"/>
              <c:layout>
                <c:manualLayout>
                  <c:x val="-0.11279742452378828"/>
                  <c:y val="-4.6951446059754862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Обеспечение законности и охраны правопорядка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251 (4,7%)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11"/>
              <c:layout>
                <c:manualLayout>
                  <c:x val="-6.2952985665669231E-2"/>
                  <c:y val="3.07749007654878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Иные вопросы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743 (13,9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val>
            <c:numRef>
              <c:f>Лист6!$A$1:$A$12</c:f>
              <c:numCache>
                <c:formatCode>General</c:formatCode>
                <c:ptCount val="12"/>
                <c:pt idx="0">
                  <c:v>768</c:v>
                </c:pt>
                <c:pt idx="1">
                  <c:v>187</c:v>
                </c:pt>
                <c:pt idx="2">
                  <c:v>156</c:v>
                </c:pt>
                <c:pt idx="3">
                  <c:v>286</c:v>
                </c:pt>
                <c:pt idx="4">
                  <c:v>569</c:v>
                </c:pt>
                <c:pt idx="5">
                  <c:v>434</c:v>
                </c:pt>
                <c:pt idx="6">
                  <c:v>197</c:v>
                </c:pt>
                <c:pt idx="7">
                  <c:v>582</c:v>
                </c:pt>
                <c:pt idx="8">
                  <c:v>376</c:v>
                </c:pt>
                <c:pt idx="9">
                  <c:v>811</c:v>
                </c:pt>
                <c:pt idx="10">
                  <c:v>251</c:v>
                </c:pt>
                <c:pt idx="11">
                  <c:v>743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2018-07-03T10:03:00Z</dcterms:created>
  <dcterms:modified xsi:type="dcterms:W3CDTF">2018-07-03T10:22:00Z</dcterms:modified>
</cp:coreProperties>
</file>